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9E300D"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9E300D">
        <w:rPr>
          <w:rFonts w:ascii="Times New Roman" w:hAnsi="Times New Roman" w:cs="Times New Roman"/>
          <w:b/>
          <w:color w:val="000000" w:themeColor="text1"/>
          <w:sz w:val="22"/>
          <w:szCs w:val="22"/>
          <w:lang w:val="en-GB"/>
        </w:rPr>
        <w:t>BID FORM</w:t>
      </w:r>
    </w:p>
    <w:p w14:paraId="361F9547" w14:textId="4D57D4BD" w:rsidR="00A72BDA" w:rsidRPr="009E300D" w:rsidRDefault="00A72BDA" w:rsidP="00B432F4">
      <w:pPr>
        <w:widowControl w:val="0"/>
        <w:spacing w:line="240" w:lineRule="auto"/>
        <w:jc w:val="both"/>
        <w:rPr>
          <w:rFonts w:ascii="Times New Roman" w:hAnsi="Times New Roman"/>
          <w:b/>
        </w:rPr>
      </w:pPr>
      <w:r w:rsidRPr="009E300D">
        <w:rPr>
          <w:rFonts w:ascii="Times New Roman" w:hAnsi="Times New Roman"/>
        </w:rPr>
        <w:t xml:space="preserve">In response to the </w:t>
      </w:r>
      <w:r w:rsidR="005802AE" w:rsidRPr="009E300D">
        <w:rPr>
          <w:rFonts w:ascii="Times New Roman" w:hAnsi="Times New Roman"/>
        </w:rPr>
        <w:t>Contract</w:t>
      </w:r>
      <w:r w:rsidRPr="009E300D">
        <w:rPr>
          <w:rFonts w:ascii="Times New Roman" w:hAnsi="Times New Roman"/>
        </w:rPr>
        <w:t xml:space="preserve"> Notice</w:t>
      </w:r>
      <w:r w:rsidR="005802AE" w:rsidRPr="009E300D">
        <w:rPr>
          <w:rFonts w:ascii="Times New Roman" w:hAnsi="Times New Roman"/>
        </w:rPr>
        <w:t xml:space="preserve"> in the area of science</w:t>
      </w:r>
      <w:r w:rsidRPr="009E300D">
        <w:rPr>
          <w:rFonts w:ascii="Times New Roman" w:hAnsi="Times New Roman"/>
        </w:rPr>
        <w:t xml:space="preserve"> in the procedure for </w:t>
      </w:r>
      <w:r w:rsidRPr="009E300D">
        <w:rPr>
          <w:rFonts w:ascii="Times New Roman" w:hAnsi="Times New Roman"/>
          <w:b/>
        </w:rPr>
        <w:t xml:space="preserve">the delivery of </w:t>
      </w:r>
      <w:bookmarkStart w:id="0" w:name="_Hlk189652721"/>
      <w:r w:rsidR="00C035FC" w:rsidRPr="009E300D">
        <w:rPr>
          <w:rFonts w:ascii="Times New Roman" w:hAnsi="Times New Roman"/>
          <w:b/>
        </w:rPr>
        <w:t xml:space="preserve">underwater current meters </w:t>
      </w:r>
      <w:r w:rsidRPr="009E300D">
        <w:rPr>
          <w:rFonts w:ascii="Times New Roman" w:hAnsi="Times New Roman"/>
        </w:rPr>
        <w:t>f</w:t>
      </w:r>
      <w:bookmarkEnd w:id="0"/>
      <w:r w:rsidRPr="009E300D">
        <w:rPr>
          <w:rFonts w:ascii="Times New Roman" w:hAnsi="Times New Roman"/>
        </w:rPr>
        <w:t xml:space="preserve">or the </w:t>
      </w:r>
      <w:r w:rsidRPr="009E300D">
        <w:rPr>
          <w:rFonts w:ascii="Times New Roman" w:hAnsi="Times New Roman"/>
          <w:bCs/>
        </w:rPr>
        <w:t>Institute of Oceanology of the Polish Academy of Science</w:t>
      </w:r>
      <w:r w:rsidR="00634144" w:rsidRPr="009E300D">
        <w:rPr>
          <w:rFonts w:ascii="Times New Roman" w:hAnsi="Times New Roman"/>
          <w:bCs/>
        </w:rPr>
        <w:t>s</w:t>
      </w:r>
      <w:r w:rsidRPr="009E300D">
        <w:rPr>
          <w:rFonts w:ascii="Times New Roman" w:hAnsi="Times New Roman"/>
        </w:rPr>
        <w:t xml:space="preserve"> (procedure </w:t>
      </w:r>
      <w:r w:rsidR="005802AE" w:rsidRPr="009E300D">
        <w:rPr>
          <w:rFonts w:ascii="Times New Roman" w:hAnsi="Times New Roman"/>
        </w:rPr>
        <w:t>n</w:t>
      </w:r>
      <w:r w:rsidRPr="009E300D">
        <w:rPr>
          <w:rFonts w:ascii="Times New Roman" w:hAnsi="Times New Roman"/>
        </w:rPr>
        <w:t>o. IO/Z</w:t>
      </w:r>
      <w:r w:rsidR="005802AE" w:rsidRPr="009E300D">
        <w:rPr>
          <w:rFonts w:ascii="Times New Roman" w:hAnsi="Times New Roman"/>
        </w:rPr>
        <w:t>N</w:t>
      </w:r>
      <w:r w:rsidRPr="009E300D">
        <w:rPr>
          <w:rFonts w:ascii="Times New Roman" w:hAnsi="Times New Roman"/>
        </w:rPr>
        <w:t>/</w:t>
      </w:r>
      <w:r w:rsidR="00AB468F" w:rsidRPr="009E300D">
        <w:rPr>
          <w:rFonts w:ascii="Times New Roman" w:hAnsi="Times New Roman"/>
        </w:rPr>
        <w:t>1</w:t>
      </w:r>
      <w:r w:rsidR="00C035FC" w:rsidRPr="009E300D">
        <w:rPr>
          <w:rFonts w:ascii="Times New Roman" w:hAnsi="Times New Roman"/>
        </w:rPr>
        <w:t>4</w:t>
      </w:r>
      <w:r w:rsidRPr="009E300D">
        <w:rPr>
          <w:rFonts w:ascii="Times New Roman" w:hAnsi="Times New Roman"/>
        </w:rPr>
        <w:t>/</w:t>
      </w:r>
      <w:r w:rsidR="00634144" w:rsidRPr="009E300D">
        <w:rPr>
          <w:rFonts w:ascii="Times New Roman" w:hAnsi="Times New Roman"/>
        </w:rPr>
        <w:t>202</w:t>
      </w:r>
      <w:r w:rsidR="00BA524E" w:rsidRPr="009E300D">
        <w:rPr>
          <w:rFonts w:ascii="Times New Roman" w:hAnsi="Times New Roman"/>
        </w:rPr>
        <w:t>5</w:t>
      </w:r>
      <w:r w:rsidRPr="009E300D">
        <w:rPr>
          <w:rFonts w:ascii="Times New Roman" w:hAnsi="Times New Roman"/>
        </w:rPr>
        <w:t xml:space="preserve">) the bid offer </w:t>
      </w:r>
      <w:r w:rsidR="00040652" w:rsidRPr="009E300D">
        <w:rPr>
          <w:rFonts w:ascii="Times New Roman" w:hAnsi="Times New Roman"/>
        </w:rPr>
        <w:t xml:space="preserve">is </w:t>
      </w:r>
      <w:r w:rsidRPr="009E300D">
        <w:rPr>
          <w:rFonts w:ascii="Times New Roman" w:hAnsi="Times New Roman"/>
        </w:rPr>
        <w:t>submit</w:t>
      </w:r>
      <w:r w:rsidR="00040652" w:rsidRPr="009E300D">
        <w:rPr>
          <w:rFonts w:ascii="Times New Roman" w:hAnsi="Times New Roman"/>
        </w:rPr>
        <w:t>ted by</w:t>
      </w:r>
      <w:r w:rsidR="00B13232" w:rsidRPr="009E300D">
        <w:rPr>
          <w:rFonts w:ascii="Times New Roman" w:hAnsi="Times New Roman"/>
        </w:rPr>
        <w:t>:</w:t>
      </w:r>
    </w:p>
    <w:p w14:paraId="66092C90" w14:textId="74043807" w:rsidR="00A72BDA" w:rsidRPr="002646C7" w:rsidRDefault="00A72BDA" w:rsidP="00C75635">
      <w:pPr>
        <w:widowControl w:val="0"/>
        <w:spacing w:after="0" w:line="240" w:lineRule="auto"/>
        <w:jc w:val="both"/>
        <w:rPr>
          <w:rFonts w:ascii="Times New Roman" w:hAnsi="Times New Roman"/>
        </w:rPr>
      </w:pPr>
      <w:r w:rsidRPr="009E300D">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700F1356"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35A69BDC"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3C20234B"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p>
    <w:p w14:paraId="27E7A045" w14:textId="0F21E38A"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AB468F">
        <w:rPr>
          <w:rFonts w:ascii="Times New Roman" w:hAnsi="Times New Roman"/>
          <w:lang w:val="en-GB"/>
        </w:rPr>
        <w:t>.</w:t>
      </w:r>
    </w:p>
    <w:p w14:paraId="3C0914AF" w14:textId="77777777" w:rsidR="0029418F" w:rsidRPr="004F4F6C" w:rsidRDefault="0029418F" w:rsidP="00AB468F">
      <w:pPr>
        <w:widowControl w:val="0"/>
        <w:spacing w:after="0" w:line="240" w:lineRule="auto"/>
        <w:jc w:val="both"/>
        <w:rPr>
          <w:rFonts w:ascii="Times New Roman" w:hAnsi="Times New Roman"/>
          <w:lang w:val="en-GB"/>
        </w:rPr>
      </w:pPr>
    </w:p>
    <w:p w14:paraId="14D91E15" w14:textId="77777777" w:rsidR="00A72BDA" w:rsidRPr="004F4F6C"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092617"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0AE31B22" w14:textId="017A8D2C" w:rsidR="00AB468F" w:rsidRDefault="00AB468F" w:rsidP="00AB468F">
      <w:pPr>
        <w:pStyle w:val="Akapitzlist"/>
        <w:widowControl w:val="0"/>
        <w:numPr>
          <w:ilvl w:val="0"/>
          <w:numId w:val="21"/>
        </w:numPr>
        <w:spacing w:after="120" w:line="276" w:lineRule="auto"/>
        <w:ind w:left="425" w:hanging="357"/>
        <w:contextualSpacing w:val="0"/>
        <w:jc w:val="both"/>
        <w:rPr>
          <w:sz w:val="22"/>
          <w:szCs w:val="22"/>
        </w:rPr>
      </w:pPr>
      <w:r w:rsidRPr="00B432F4">
        <w:rPr>
          <w:b/>
          <w:sz w:val="22"/>
          <w:szCs w:val="22"/>
        </w:rPr>
        <w:t>We offer</w:t>
      </w:r>
      <w:r w:rsidR="00431D9D" w:rsidRPr="00B432F4">
        <w:rPr>
          <w:b/>
          <w:sz w:val="22"/>
          <w:szCs w:val="22"/>
        </w:rPr>
        <w:t xml:space="preserve"> the</w:t>
      </w:r>
      <w:r w:rsidRPr="00B432F4">
        <w:rPr>
          <w:b/>
          <w:sz w:val="22"/>
          <w:szCs w:val="22"/>
        </w:rPr>
        <w:t xml:space="preserve"> delivery of </w:t>
      </w:r>
      <w:r w:rsidR="00C035FC" w:rsidRPr="00C035FC">
        <w:rPr>
          <w:b/>
          <w:sz w:val="22"/>
          <w:szCs w:val="22"/>
        </w:rPr>
        <w:t>underwater current meters</w:t>
      </w:r>
      <w:r w:rsidR="00C035FC">
        <w:rPr>
          <w:b/>
          <w:sz w:val="22"/>
          <w:szCs w:val="22"/>
        </w:rPr>
        <w:t xml:space="preserve"> (10 items)</w:t>
      </w:r>
      <w:r w:rsidR="00431D9D" w:rsidRPr="00B432F4">
        <w:rPr>
          <w:b/>
          <w:sz w:val="22"/>
          <w:szCs w:val="22"/>
        </w:rPr>
        <w:t>:</w:t>
      </w:r>
    </w:p>
    <w:p w14:paraId="586F42FF" w14:textId="0A4834C9" w:rsidR="00C035FC" w:rsidRPr="00C035FC" w:rsidRDefault="00431D9D" w:rsidP="00C035FC">
      <w:pPr>
        <w:spacing w:before="120" w:after="0"/>
        <w:ind w:firstLine="425"/>
        <w:rPr>
          <w:rFonts w:ascii="Times New Roman" w:hAnsi="Times New Roman"/>
        </w:rPr>
      </w:pPr>
      <w:bookmarkStart w:id="1" w:name="_Hlk194695290"/>
      <w:r w:rsidRPr="00C035FC">
        <w:rPr>
          <w:rFonts w:ascii="Times New Roman" w:hAnsi="Times New Roman"/>
        </w:rPr>
        <w:t>………………………………………………………………………………………..……………………</w:t>
      </w:r>
      <w:r w:rsidR="00C035FC">
        <w:rPr>
          <w:rFonts w:ascii="Times New Roman" w:hAnsi="Times New Roman"/>
        </w:rPr>
        <w:t>.</w:t>
      </w:r>
    </w:p>
    <w:p w14:paraId="134CED03" w14:textId="6261BF0C" w:rsidR="00431D9D" w:rsidRPr="00C035FC" w:rsidRDefault="00431D9D" w:rsidP="00C035FC">
      <w:pPr>
        <w:spacing w:after="120"/>
        <w:ind w:firstLine="425"/>
        <w:rPr>
          <w:rFonts w:ascii="Times New Roman" w:hAnsi="Times New Roman"/>
        </w:rPr>
      </w:pPr>
      <w:r w:rsidRPr="00C035FC">
        <w:rPr>
          <w:rFonts w:ascii="Times New Roman" w:hAnsi="Times New Roman"/>
        </w:rPr>
        <w:t>……………………………………………………</w:t>
      </w:r>
      <w:r w:rsidR="00C035FC" w:rsidRPr="00C035FC">
        <w:rPr>
          <w:rFonts w:ascii="Times New Roman" w:hAnsi="Times New Roman"/>
        </w:rPr>
        <w:t>………………………………………………</w:t>
      </w:r>
      <w:r w:rsidR="00C035FC">
        <w:rPr>
          <w:rFonts w:ascii="Times New Roman" w:hAnsi="Times New Roman"/>
        </w:rPr>
        <w:t>………...</w:t>
      </w:r>
    </w:p>
    <w:p w14:paraId="092D3ED2" w14:textId="76859DB3"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bookmarkEnd w:id="1"/>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xml:space="preserve">, counted from the </w:t>
      </w:r>
      <w:r w:rsidR="00A72BDA" w:rsidRPr="0029418F">
        <w:rPr>
          <w:sz w:val="22"/>
          <w:szCs w:val="22"/>
        </w:rPr>
        <w:lastRenderedPageBreak/>
        <w:t>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00A7468E"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AB468F">
        <w:rPr>
          <w:b/>
          <w:sz w:val="22"/>
          <w:szCs w:val="22"/>
        </w:rPr>
        <w:t>1</w:t>
      </w:r>
      <w:r w:rsidR="00C035FC">
        <w:rPr>
          <w:b/>
          <w:sz w:val="22"/>
          <w:szCs w:val="22"/>
        </w:rPr>
        <w:t>2</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 xml:space="preserve">SIOS Knowledge Centre, Eleanor Jones, Dariusz </w:t>
      </w:r>
      <w:proofErr w:type="spellStart"/>
      <w:r w:rsidR="00092617" w:rsidRPr="0029418F">
        <w:rPr>
          <w:b/>
          <w:sz w:val="22"/>
          <w:szCs w:val="22"/>
        </w:rPr>
        <w:t>Ignatiuk</w:t>
      </w:r>
      <w:proofErr w:type="spellEnd"/>
      <w:r w:rsidR="00092617" w:rsidRPr="0029418F">
        <w:rPr>
          <w:b/>
          <w:sz w:val="22"/>
          <w:szCs w:val="22"/>
        </w:rPr>
        <w:t>,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9E300D"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confirm that </w:t>
      </w:r>
      <w:r w:rsidRPr="009E300D">
        <w:rPr>
          <w:sz w:val="22"/>
          <w:szCs w:val="22"/>
        </w:rPr>
        <w:t>we do not participate in any other bids concerning the same proceedings.</w:t>
      </w:r>
    </w:p>
    <w:p w14:paraId="59FDDD41" w14:textId="3F064CF7" w:rsidR="00A72BDA" w:rsidRPr="009E300D"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9E300D">
        <w:rPr>
          <w:sz w:val="22"/>
          <w:szCs w:val="22"/>
        </w:rPr>
        <w:t xml:space="preserve">We declare that we have become acquainted with the content of the </w:t>
      </w:r>
      <w:r w:rsidR="008C3105" w:rsidRPr="009E300D">
        <w:rPr>
          <w:sz w:val="22"/>
          <w:szCs w:val="22"/>
        </w:rPr>
        <w:t>Contract Notice in the area of science no. IO/ZN/</w:t>
      </w:r>
      <w:r w:rsidR="00AB468F" w:rsidRPr="009E300D">
        <w:rPr>
          <w:sz w:val="22"/>
          <w:szCs w:val="22"/>
        </w:rPr>
        <w:t>1</w:t>
      </w:r>
      <w:r w:rsidR="00C035FC" w:rsidRPr="009E300D">
        <w:rPr>
          <w:sz w:val="22"/>
          <w:szCs w:val="22"/>
        </w:rPr>
        <w:t>4</w:t>
      </w:r>
      <w:r w:rsidR="008C3105" w:rsidRPr="009E300D">
        <w:rPr>
          <w:sz w:val="22"/>
          <w:szCs w:val="22"/>
        </w:rPr>
        <w:t>/202</w:t>
      </w:r>
      <w:r w:rsidR="00BA524E" w:rsidRPr="009E300D">
        <w:rPr>
          <w:sz w:val="22"/>
          <w:szCs w:val="22"/>
        </w:rPr>
        <w:t>5</w:t>
      </w:r>
      <w:r w:rsidRPr="009E300D">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9E300D">
        <w:rPr>
          <w:sz w:val="22"/>
          <w:szCs w:val="22"/>
        </w:rPr>
        <w:t xml:space="preserve">We declare that the Contractor fulfills all the conditions set forth in the </w:t>
      </w:r>
      <w:r w:rsidR="00741E91" w:rsidRPr="009E300D">
        <w:rPr>
          <w:sz w:val="22"/>
          <w:szCs w:val="22"/>
        </w:rPr>
        <w:t xml:space="preserve">Contract </w:t>
      </w:r>
      <w:r w:rsidRPr="009E300D">
        <w:rPr>
          <w:sz w:val="22"/>
          <w:szCs w:val="22"/>
        </w:rPr>
        <w:t xml:space="preserve">Notice and the offered </w:t>
      </w:r>
      <w:r w:rsidR="00F66AD2" w:rsidRPr="009E300D">
        <w:rPr>
          <w:sz w:val="22"/>
          <w:szCs w:val="22"/>
        </w:rPr>
        <w:t>su</w:t>
      </w:r>
      <w:r w:rsidRPr="009E300D">
        <w:rPr>
          <w:sz w:val="22"/>
          <w:szCs w:val="22"/>
        </w:rPr>
        <w:t xml:space="preserve">bject of the </w:t>
      </w:r>
      <w:r w:rsidR="006E7132" w:rsidRPr="009E300D">
        <w:rPr>
          <w:sz w:val="22"/>
          <w:szCs w:val="22"/>
        </w:rPr>
        <w:t>c</w:t>
      </w:r>
      <w:r w:rsidRPr="009E300D">
        <w:rPr>
          <w:sz w:val="22"/>
          <w:szCs w:val="22"/>
        </w:rPr>
        <w:t>ontract</w:t>
      </w:r>
      <w:r w:rsidRPr="00D1184B">
        <w:rPr>
          <w:sz w:val="22"/>
          <w:szCs w:val="22"/>
        </w:rPr>
        <w:t xml:space="preserve">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035FC">
      <w:pPr>
        <w:pStyle w:val="Tekstpodstawowy3"/>
        <w:widowControl w:val="0"/>
        <w:numPr>
          <w:ilvl w:val="0"/>
          <w:numId w:val="21"/>
        </w:numPr>
        <w:autoSpaceDE w:val="0"/>
        <w:spacing w:after="0" w:line="276" w:lineRule="auto"/>
        <w:ind w:left="425" w:hanging="357"/>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1609872F" w:rsidR="00A72BDA" w:rsidRPr="004F4F6C" w:rsidRDefault="00A72BDA" w:rsidP="009E300D">
      <w:pPr>
        <w:widowControl w:val="0"/>
        <w:spacing w:before="120"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2"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2"/>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9E300D"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w:t>
      </w:r>
      <w:r w:rsidR="009217E7" w:rsidRPr="009E300D">
        <w:rPr>
          <w:rStyle w:val="hps"/>
          <w:b/>
          <w:sz w:val="22"/>
          <w:szCs w:val="22"/>
          <w:lang w:val="en-GB"/>
        </w:rPr>
        <w:t>OF  NON-EXCLUSION</w:t>
      </w:r>
    </w:p>
    <w:p w14:paraId="1512666F" w14:textId="77777777" w:rsidR="009217E7" w:rsidRPr="009E300D" w:rsidRDefault="009217E7" w:rsidP="00C75635">
      <w:pPr>
        <w:pStyle w:val="Tekstpodstawowywcity"/>
        <w:widowControl w:val="0"/>
        <w:spacing w:after="0" w:line="360" w:lineRule="auto"/>
        <w:ind w:left="0"/>
        <w:jc w:val="center"/>
        <w:rPr>
          <w:b/>
          <w:sz w:val="20"/>
          <w:szCs w:val="20"/>
          <w:lang w:val="en-GB"/>
        </w:rPr>
      </w:pPr>
    </w:p>
    <w:p w14:paraId="32A73423" w14:textId="5519C949" w:rsidR="009217E7" w:rsidRPr="002646C7" w:rsidRDefault="00A72BDA" w:rsidP="00C75635">
      <w:pPr>
        <w:pStyle w:val="Tekstpodstawowy31"/>
        <w:widowControl w:val="0"/>
        <w:spacing w:line="240" w:lineRule="auto"/>
        <w:rPr>
          <w:b/>
          <w:sz w:val="22"/>
          <w:szCs w:val="22"/>
          <w:lang w:val="en-US"/>
        </w:rPr>
      </w:pPr>
      <w:r w:rsidRPr="009E300D">
        <w:rPr>
          <w:rStyle w:val="hps"/>
          <w:sz w:val="22"/>
          <w:szCs w:val="22"/>
          <w:lang w:val="en-GB"/>
        </w:rPr>
        <w:t xml:space="preserve">As we submit a bid </w:t>
      </w:r>
      <w:bookmarkStart w:id="3" w:name="_Hlk184800205"/>
      <w:r w:rsidRPr="009E300D">
        <w:rPr>
          <w:rStyle w:val="hps"/>
          <w:sz w:val="22"/>
          <w:szCs w:val="22"/>
          <w:lang w:val="en-GB"/>
        </w:rPr>
        <w:t>in</w:t>
      </w:r>
      <w:r w:rsidRPr="009E300D">
        <w:rPr>
          <w:sz w:val="22"/>
          <w:szCs w:val="22"/>
          <w:lang w:val="en-GB"/>
        </w:rPr>
        <w:t xml:space="preserve"> </w:t>
      </w:r>
      <w:r w:rsidRPr="009E300D">
        <w:rPr>
          <w:rStyle w:val="hps"/>
          <w:sz w:val="22"/>
          <w:szCs w:val="22"/>
          <w:lang w:val="en-GB"/>
        </w:rPr>
        <w:t xml:space="preserve">the procedure for </w:t>
      </w:r>
      <w:r w:rsidRPr="009E300D">
        <w:rPr>
          <w:b/>
          <w:sz w:val="22"/>
          <w:szCs w:val="22"/>
          <w:lang w:val="en-US"/>
        </w:rPr>
        <w:t xml:space="preserve">the delivery of </w:t>
      </w:r>
      <w:r w:rsidR="00C035FC" w:rsidRPr="009E300D">
        <w:rPr>
          <w:b/>
          <w:sz w:val="22"/>
          <w:szCs w:val="22"/>
          <w:lang w:val="en-US"/>
        </w:rPr>
        <w:t xml:space="preserve">underwater current meters </w:t>
      </w:r>
      <w:r w:rsidRPr="009E300D">
        <w:rPr>
          <w:sz w:val="22"/>
          <w:szCs w:val="22"/>
          <w:lang w:val="en-US"/>
        </w:rPr>
        <w:t xml:space="preserve">for the </w:t>
      </w:r>
      <w:r w:rsidRPr="009E300D">
        <w:rPr>
          <w:bCs/>
          <w:sz w:val="22"/>
          <w:szCs w:val="22"/>
          <w:lang w:val="en-US"/>
        </w:rPr>
        <w:t>Institute of Oceanology of the Polish Academy of Science</w:t>
      </w:r>
      <w:r w:rsidR="008A1791" w:rsidRPr="009E300D">
        <w:rPr>
          <w:bCs/>
          <w:sz w:val="22"/>
          <w:szCs w:val="22"/>
          <w:lang w:val="en-US"/>
        </w:rPr>
        <w:t>s</w:t>
      </w:r>
      <w:r w:rsidRPr="009E300D">
        <w:rPr>
          <w:sz w:val="22"/>
          <w:szCs w:val="22"/>
          <w:lang w:val="en-US"/>
        </w:rPr>
        <w:t xml:space="preserve"> (procedure </w:t>
      </w:r>
      <w:r w:rsidR="009217E7" w:rsidRPr="009E300D">
        <w:rPr>
          <w:sz w:val="22"/>
          <w:szCs w:val="22"/>
          <w:lang w:val="en-US"/>
        </w:rPr>
        <w:t>n</w:t>
      </w:r>
      <w:r w:rsidRPr="009E300D">
        <w:rPr>
          <w:sz w:val="22"/>
          <w:szCs w:val="22"/>
          <w:lang w:val="en-US"/>
        </w:rPr>
        <w:t>o. IO/Z</w:t>
      </w:r>
      <w:r w:rsidR="009217E7" w:rsidRPr="009E300D">
        <w:rPr>
          <w:sz w:val="22"/>
          <w:szCs w:val="22"/>
          <w:lang w:val="en-US"/>
        </w:rPr>
        <w:t>N</w:t>
      </w:r>
      <w:r w:rsidRPr="009E300D">
        <w:rPr>
          <w:sz w:val="22"/>
          <w:szCs w:val="22"/>
          <w:lang w:val="en-US"/>
        </w:rPr>
        <w:t>/</w:t>
      </w:r>
      <w:r w:rsidR="00AB468F" w:rsidRPr="009E300D">
        <w:rPr>
          <w:sz w:val="22"/>
          <w:szCs w:val="22"/>
          <w:lang w:val="en-US"/>
        </w:rPr>
        <w:t>1</w:t>
      </w:r>
      <w:r w:rsidR="00C035FC" w:rsidRPr="009E300D">
        <w:rPr>
          <w:sz w:val="22"/>
          <w:szCs w:val="22"/>
          <w:lang w:val="en-US"/>
        </w:rPr>
        <w:t>4</w:t>
      </w:r>
      <w:r w:rsidRPr="009E300D">
        <w:rPr>
          <w:sz w:val="22"/>
          <w:szCs w:val="22"/>
          <w:lang w:val="en-US"/>
        </w:rPr>
        <w:t>/</w:t>
      </w:r>
      <w:r w:rsidR="008A1791" w:rsidRPr="009E300D">
        <w:rPr>
          <w:sz w:val="22"/>
          <w:szCs w:val="22"/>
          <w:lang w:val="en-US"/>
        </w:rPr>
        <w:t>202</w:t>
      </w:r>
      <w:r w:rsidR="00BA524E" w:rsidRPr="009E300D">
        <w:rPr>
          <w:sz w:val="22"/>
          <w:szCs w:val="22"/>
          <w:lang w:val="en-US"/>
        </w:rPr>
        <w:t>5</w:t>
      </w:r>
      <w:r w:rsidRPr="009E300D">
        <w:rPr>
          <w:sz w:val="22"/>
          <w:szCs w:val="22"/>
          <w:lang w:val="en-US"/>
        </w:rPr>
        <w:t>)</w:t>
      </w:r>
      <w:r w:rsidRPr="009E300D">
        <w:rPr>
          <w:sz w:val="22"/>
          <w:szCs w:val="22"/>
          <w:lang w:val="en-GB"/>
        </w:rPr>
        <w:t xml:space="preserve">, </w:t>
      </w:r>
      <w:bookmarkEnd w:id="3"/>
      <w:r w:rsidRPr="009E300D">
        <w:rPr>
          <w:sz w:val="22"/>
          <w:szCs w:val="22"/>
          <w:lang w:val="en-GB"/>
        </w:rPr>
        <w:t>I hereby declare that</w:t>
      </w:r>
      <w:r w:rsidR="009217E7" w:rsidRPr="009E300D">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9ACF13A" w:rsidR="00753B35" w:rsidRPr="002646C7"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w:t>
      </w:r>
      <w:r w:rsidRPr="002646C7">
        <w:rPr>
          <w:rFonts w:eastAsia="Calibri"/>
          <w:bCs/>
          <w:sz w:val="22"/>
          <w:szCs w:val="22"/>
        </w:rPr>
        <w:t>of expertise and experience:</w:t>
      </w:r>
      <w:r w:rsidRPr="002646C7">
        <w:rPr>
          <w:rFonts w:eastAsia="Calibri"/>
          <w:bCs/>
          <w:i/>
          <w:sz w:val="22"/>
          <w:szCs w:val="22"/>
        </w:rPr>
        <w:t xml:space="preserve"> in the form of </w:t>
      </w:r>
      <w:r w:rsidRPr="002646C7">
        <w:rPr>
          <w:rFonts w:eastAsia="Calibri"/>
          <w:b/>
          <w:bCs/>
          <w:i/>
          <w:sz w:val="22"/>
          <w:szCs w:val="22"/>
        </w:rPr>
        <w:t>at least two</w:t>
      </w:r>
      <w:r w:rsidRPr="002646C7">
        <w:rPr>
          <w:rFonts w:eastAsia="Calibri"/>
          <w:bCs/>
          <w:i/>
          <w:sz w:val="22"/>
          <w:szCs w:val="22"/>
        </w:rPr>
        <w:t xml:space="preserve"> properly completed or </w:t>
      </w:r>
      <w:r w:rsidR="00753B35" w:rsidRPr="002646C7">
        <w:rPr>
          <w:rFonts w:eastAsia="Calibri"/>
          <w:bCs/>
          <w:i/>
          <w:sz w:val="22"/>
          <w:szCs w:val="22"/>
        </w:rPr>
        <w:t xml:space="preserve">ongoing (in case of recurring </w:t>
      </w:r>
      <w:r w:rsidRPr="002646C7">
        <w:rPr>
          <w:rFonts w:eastAsia="Calibri"/>
          <w:bCs/>
          <w:i/>
          <w:sz w:val="22"/>
          <w:szCs w:val="22"/>
        </w:rPr>
        <w:t xml:space="preserve">or permanent contracts) deliveries corresponding to the subject of </w:t>
      </w:r>
      <w:r w:rsidR="008378DD" w:rsidRPr="002646C7">
        <w:rPr>
          <w:rFonts w:eastAsia="Calibri"/>
          <w:bCs/>
          <w:i/>
          <w:sz w:val="22"/>
          <w:szCs w:val="22"/>
        </w:rPr>
        <w:t xml:space="preserve">the </w:t>
      </w:r>
      <w:r w:rsidRPr="002646C7">
        <w:rPr>
          <w:rFonts w:eastAsia="Calibri"/>
          <w:bCs/>
          <w:i/>
          <w:sz w:val="22"/>
          <w:szCs w:val="22"/>
        </w:rPr>
        <w:t xml:space="preserve">contract, i.e. </w:t>
      </w:r>
      <w:r w:rsidR="00BE2ADA" w:rsidRPr="002646C7">
        <w:rPr>
          <w:rFonts w:eastAsia="Calibri"/>
          <w:b/>
          <w:i/>
          <w:sz w:val="22"/>
          <w:szCs w:val="22"/>
        </w:rPr>
        <w:t>deliveries of</w:t>
      </w:r>
      <w:r w:rsidR="0029418F" w:rsidRPr="002646C7">
        <w:rPr>
          <w:rFonts w:eastAsia="Calibri"/>
          <w:bCs/>
          <w:sz w:val="22"/>
          <w:szCs w:val="22"/>
        </w:rPr>
        <w:t xml:space="preserve"> </w:t>
      </w:r>
      <w:r w:rsidR="00C035FC" w:rsidRPr="00C035FC">
        <w:rPr>
          <w:rFonts w:eastAsia="Calibri"/>
          <w:b/>
          <w:bCs/>
          <w:i/>
          <w:sz w:val="22"/>
          <w:szCs w:val="22"/>
        </w:rPr>
        <w:t>underwater current meters</w:t>
      </w:r>
      <w:r w:rsidR="00BE2ADA" w:rsidRPr="002646C7">
        <w:rPr>
          <w:rFonts w:eastAsia="Calibri"/>
          <w:b/>
          <w:i/>
          <w:sz w:val="22"/>
          <w:szCs w:val="22"/>
        </w:rPr>
        <w:t xml:space="preserve">, with a gross value of at least PLN </w:t>
      </w:r>
      <w:r w:rsidR="00C035FC">
        <w:rPr>
          <w:rFonts w:eastAsia="Calibri"/>
          <w:b/>
          <w:i/>
          <w:sz w:val="22"/>
          <w:szCs w:val="22"/>
        </w:rPr>
        <w:t>35</w:t>
      </w:r>
      <w:r w:rsidR="00BE2ADA" w:rsidRPr="002646C7">
        <w:rPr>
          <w:rFonts w:eastAsia="Calibri"/>
          <w:b/>
          <w:i/>
          <w:sz w:val="22"/>
          <w:szCs w:val="22"/>
        </w:rPr>
        <w:t>,000 each</w:t>
      </w:r>
      <w:r w:rsidRPr="002646C7">
        <w:rPr>
          <w:rFonts w:eastAsia="Calibri"/>
          <w:i/>
          <w:sz w:val="22"/>
          <w:szCs w:val="22"/>
        </w:rPr>
        <w:t>,</w:t>
      </w:r>
      <w:r w:rsidRPr="002646C7">
        <w:rPr>
          <w:rFonts w:eastAsia="Calibri"/>
          <w:bCs/>
          <w:i/>
          <w:sz w:val="22"/>
          <w:szCs w:val="22"/>
        </w:rPr>
        <w:t xml:space="preserve"> which took place within the last </w:t>
      </w:r>
      <w:r w:rsidR="0013042D" w:rsidRPr="002646C7">
        <w:rPr>
          <w:rFonts w:eastAsia="Calibri"/>
          <w:bCs/>
          <w:i/>
          <w:sz w:val="22"/>
          <w:szCs w:val="22"/>
        </w:rPr>
        <w:t>three</w:t>
      </w:r>
      <w:r w:rsidRPr="002646C7">
        <w:rPr>
          <w:rFonts w:eastAsia="Calibri"/>
          <w:bCs/>
          <w:i/>
          <w:sz w:val="22"/>
          <w:szCs w:val="22"/>
        </w:rPr>
        <w:t xml:space="preserve"> years before the end of the deadline for the</w:t>
      </w:r>
      <w:r w:rsidRPr="002646C7">
        <w:rPr>
          <w:rFonts w:eastAsia="Calibri"/>
          <w:bCs/>
          <w:sz w:val="22"/>
          <w:szCs w:val="22"/>
        </w:rPr>
        <w:t xml:space="preserve"> </w:t>
      </w:r>
      <w:r w:rsidRPr="002646C7">
        <w:rPr>
          <w:rFonts w:eastAsia="Calibri"/>
          <w:bCs/>
          <w:i/>
          <w:sz w:val="22"/>
          <w:szCs w:val="22"/>
        </w:rPr>
        <w:t xml:space="preserve">submission of bids or, if the period of </w:t>
      </w:r>
      <w:r w:rsidR="008378DD" w:rsidRPr="002646C7">
        <w:rPr>
          <w:rFonts w:eastAsia="Calibri"/>
          <w:bCs/>
          <w:i/>
          <w:sz w:val="22"/>
          <w:szCs w:val="22"/>
        </w:rPr>
        <w:t xml:space="preserve">the </w:t>
      </w:r>
      <w:r w:rsidRPr="002646C7">
        <w:rPr>
          <w:rFonts w:eastAsia="Calibri"/>
          <w:bCs/>
          <w:i/>
          <w:sz w:val="22"/>
          <w:szCs w:val="22"/>
        </w:rPr>
        <w:t>Contractor</w:t>
      </w:r>
      <w:r w:rsidR="008378DD" w:rsidRPr="002646C7">
        <w:rPr>
          <w:rFonts w:eastAsia="Calibri"/>
          <w:bCs/>
          <w:i/>
          <w:sz w:val="22"/>
          <w:szCs w:val="22"/>
        </w:rPr>
        <w:t>’</w:t>
      </w:r>
      <w:r w:rsidRPr="002646C7">
        <w:rPr>
          <w:rFonts w:eastAsia="Calibri"/>
          <w:bCs/>
          <w:i/>
          <w:sz w:val="22"/>
          <w:szCs w:val="22"/>
        </w:rPr>
        <w:t>s activity is shorter – within that period</w:t>
      </w:r>
      <w:r w:rsidR="00753B35" w:rsidRPr="002646C7">
        <w:rPr>
          <w:rFonts w:eastAsia="Calibri"/>
          <w:bCs/>
          <w:i/>
          <w:sz w:val="22"/>
          <w:szCs w:val="22"/>
        </w:rPr>
        <w:t>.</w:t>
      </w:r>
    </w:p>
    <w:p w14:paraId="0943065A" w14:textId="77777777" w:rsidR="00753B35" w:rsidRPr="002646C7" w:rsidRDefault="00753B35" w:rsidP="00C75635">
      <w:pPr>
        <w:widowControl w:val="0"/>
        <w:suppressAutoHyphens/>
        <w:spacing w:after="0" w:line="240" w:lineRule="auto"/>
        <w:ind w:left="851"/>
        <w:jc w:val="both"/>
        <w:rPr>
          <w:rFonts w:ascii="Times New Roman" w:hAnsi="Times New Roman"/>
          <w:bCs/>
          <w:i/>
          <w:sz w:val="20"/>
        </w:rPr>
      </w:pPr>
      <w:r w:rsidRPr="002646C7">
        <w:rPr>
          <w:rFonts w:ascii="Times New Roman" w:hAnsi="Times New Roman"/>
          <w:bCs/>
          <w:i/>
          <w:sz w:val="20"/>
        </w:rPr>
        <w:t>Notice!</w:t>
      </w:r>
    </w:p>
    <w:p w14:paraId="14324EF5" w14:textId="2400F228"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2646C7">
        <w:rPr>
          <w:rFonts w:ascii="Times New Roman" w:hAnsi="Times New Roman"/>
          <w:bCs/>
          <w:i/>
          <w:sz w:val="20"/>
        </w:rPr>
        <w:t xml:space="preserve">If the payment for the delivery was made in a currency other than PLN, to determinate the value of the delivery, the Contractor should convert it into PLN </w:t>
      </w:r>
      <w:r w:rsidRPr="002646C7">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2646C7">
        <w:rPr>
          <w:rFonts w:ascii="Times New Roman" w:hAnsi="Times New Roman"/>
          <w:bCs/>
          <w:i/>
          <w:sz w:val="20"/>
        </w:rPr>
        <w:t>(</w:t>
      </w:r>
      <w:r w:rsidR="00E21600" w:rsidRPr="002646C7">
        <w:rPr>
          <w:rFonts w:ascii="Times New Roman" w:hAnsi="Times New Roman"/>
          <w:bCs/>
          <w:i/>
          <w:sz w:val="20"/>
        </w:rPr>
        <w:t xml:space="preserve">April </w:t>
      </w:r>
      <w:r w:rsidR="00C035FC">
        <w:rPr>
          <w:rFonts w:ascii="Times New Roman" w:hAnsi="Times New Roman"/>
          <w:bCs/>
          <w:i/>
          <w:sz w:val="20"/>
        </w:rPr>
        <w:t>28</w:t>
      </w:r>
      <w:r w:rsidR="00AB468F" w:rsidRPr="00AB468F">
        <w:rPr>
          <w:rFonts w:ascii="Times New Roman" w:hAnsi="Times New Roman"/>
          <w:bCs/>
          <w:i/>
          <w:sz w:val="20"/>
          <w:vertAlign w:val="superscript"/>
        </w:rPr>
        <w:t>th</w:t>
      </w:r>
      <w:r w:rsidRPr="002646C7">
        <w:rPr>
          <w:rFonts w:ascii="Times New Roman" w:hAnsi="Times New Roman"/>
          <w:bCs/>
          <w:i/>
          <w:sz w:val="20"/>
        </w:rPr>
        <w:t>, 202</w:t>
      </w:r>
      <w:r w:rsidR="00BE2ADA" w:rsidRPr="002646C7">
        <w:rPr>
          <w:rFonts w:ascii="Times New Roman" w:hAnsi="Times New Roman"/>
          <w:bCs/>
          <w:i/>
          <w:sz w:val="20"/>
        </w:rPr>
        <w:t>5</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4"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4"/>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0D"/>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35F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3C01-C9FE-4AEE-BAAC-261EDB03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1319</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IO/ZN/12/2025 - appendices 1-2</vt:lpstr>
    </vt:vector>
  </TitlesOfParts>
  <Company>IOPAN</Company>
  <LinksUpToDate>false</LinksUpToDate>
  <CharactersWithSpaces>9221</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meters - appendices 1-2</dc:title>
  <dc:creator>BG</dc:creator>
  <cp:lastModifiedBy>Barbara Górecka</cp:lastModifiedBy>
  <cp:revision>34</cp:revision>
  <cp:lastPrinted>2024-11-29T10:42:00Z</cp:lastPrinted>
  <dcterms:created xsi:type="dcterms:W3CDTF">2024-12-03T10:10:00Z</dcterms:created>
  <dcterms:modified xsi:type="dcterms:W3CDTF">2025-04-16T06:54:00Z</dcterms:modified>
</cp:coreProperties>
</file>